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813" w:rsidRPr="00562664" w:rsidRDefault="00ED7606" w:rsidP="00562664">
      <w:pPr>
        <w:spacing w:after="0" w:line="216" w:lineRule="auto"/>
        <w:ind w:left="11340" w:right="-6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</w:t>
      </w:r>
      <w:r w:rsidR="00CD1813" w:rsidRPr="005626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Додаток </w:t>
      </w:r>
      <w:r w:rsidR="0030636D" w:rsidRPr="00562664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</w:p>
    <w:p w:rsidR="00CD1813" w:rsidRPr="00562664" w:rsidRDefault="00ED7606" w:rsidP="00562664">
      <w:pPr>
        <w:spacing w:after="0" w:line="216" w:lineRule="auto"/>
        <w:ind w:left="11340" w:right="-6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626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</w:t>
      </w:r>
      <w:r w:rsidR="005626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</w:t>
      </w:r>
      <w:r w:rsidRPr="00562664">
        <w:rPr>
          <w:rFonts w:ascii="Times New Roman" w:eastAsia="Times New Roman" w:hAnsi="Times New Roman"/>
          <w:sz w:val="24"/>
          <w:szCs w:val="24"/>
          <w:lang w:val="uk-UA" w:eastAsia="ru-RU"/>
        </w:rPr>
        <w:t>д</w:t>
      </w:r>
      <w:r w:rsidR="00CD1813" w:rsidRPr="005626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 рішення </w:t>
      </w:r>
      <w:proofErr w:type="spellStart"/>
      <w:r w:rsidR="00CD1813" w:rsidRPr="00562664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="00CD1813" w:rsidRPr="005626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</w:t>
      </w:r>
    </w:p>
    <w:p w:rsidR="00CD1813" w:rsidRPr="00562664" w:rsidRDefault="00ED7606" w:rsidP="00562664">
      <w:pPr>
        <w:spacing w:after="0" w:line="216" w:lineRule="auto"/>
        <w:ind w:left="11340" w:right="-6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5626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</w:t>
      </w:r>
      <w:r w:rsidR="004F4919" w:rsidRPr="005626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від 13.08.2019 р.</w:t>
      </w:r>
      <w:r w:rsidRPr="005626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</w:t>
      </w:r>
      <w:r w:rsidR="00F62910" w:rsidRPr="00F62910">
        <w:rPr>
          <w:rFonts w:ascii="Times New Roman" w:eastAsia="Times New Roman" w:hAnsi="Times New Roman"/>
          <w:sz w:val="24"/>
          <w:szCs w:val="24"/>
          <w:lang w:val="en-US" w:eastAsia="ru-RU"/>
        </w:rPr>
        <w:t>3784-63</w:t>
      </w:r>
      <w:bookmarkStart w:id="0" w:name="_GoBack"/>
      <w:bookmarkEnd w:id="0"/>
      <w:r w:rsidRPr="00562664">
        <w:rPr>
          <w:rFonts w:ascii="Times New Roman" w:eastAsia="Times New Roman" w:hAnsi="Times New Roman"/>
          <w:sz w:val="24"/>
          <w:szCs w:val="24"/>
          <w:lang w:val="uk-UA" w:eastAsia="ru-RU"/>
        </w:rPr>
        <w:t>-VII</w:t>
      </w:r>
    </w:p>
    <w:p w:rsidR="001171CE" w:rsidRDefault="001171CE" w:rsidP="00CD1813">
      <w:pPr>
        <w:spacing w:after="0" w:line="216" w:lineRule="auto"/>
        <w:ind w:right="-6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10"/>
        <w:gridCol w:w="1265"/>
        <w:gridCol w:w="18"/>
        <w:gridCol w:w="1259"/>
        <w:gridCol w:w="21"/>
        <w:gridCol w:w="1394"/>
        <w:gridCol w:w="31"/>
        <w:gridCol w:w="1102"/>
        <w:gridCol w:w="34"/>
        <w:gridCol w:w="1099"/>
        <w:gridCol w:w="40"/>
        <w:gridCol w:w="1096"/>
        <w:gridCol w:w="40"/>
        <w:gridCol w:w="1093"/>
        <w:gridCol w:w="40"/>
        <w:gridCol w:w="1096"/>
        <w:gridCol w:w="52"/>
        <w:gridCol w:w="1161"/>
      </w:tblGrid>
      <w:tr w:rsidR="001171CE" w:rsidRPr="004F4919" w:rsidTr="001075B1">
        <w:tc>
          <w:tcPr>
            <w:tcW w:w="174" w:type="pct"/>
            <w:vMerge w:val="restar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292" w:type="pct"/>
            <w:vMerge w:val="restar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Найменування проекту</w:t>
            </w:r>
          </w:p>
        </w:tc>
        <w:tc>
          <w:tcPr>
            <w:tcW w:w="415" w:type="pct"/>
            <w:gridSpan w:val="2"/>
            <w:vMerge w:val="restart"/>
            <w:shd w:val="clear" w:color="auto" w:fill="auto"/>
          </w:tcPr>
          <w:p w:rsidR="001171CE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Вартість проекту, </w:t>
            </w:r>
            <w:r w:rsidR="00A7191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тис. грн.</w:t>
            </w:r>
          </w:p>
          <w:p w:rsidR="007E76D1" w:rsidRPr="007E76D1" w:rsidRDefault="007E76D1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u w:val="single"/>
                <w:lang w:val="uk-UA"/>
              </w:rPr>
            </w:pPr>
            <w:r w:rsidRPr="007E76D1">
              <w:rPr>
                <w:rFonts w:ascii="Times New Roman" w:hAnsi="Times New Roman"/>
                <w:b/>
                <w:sz w:val="18"/>
                <w:szCs w:val="18"/>
                <w:u w:val="single"/>
                <w:lang w:val="uk-UA"/>
              </w:rPr>
              <w:t>(орієнтовна)</w:t>
            </w:r>
          </w:p>
        </w:tc>
        <w:tc>
          <w:tcPr>
            <w:tcW w:w="416" w:type="pct"/>
            <w:gridSpan w:val="2"/>
            <w:vMerge w:val="restar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Термін виконання</w:t>
            </w:r>
          </w:p>
        </w:tc>
        <w:tc>
          <w:tcPr>
            <w:tcW w:w="2703" w:type="pct"/>
            <w:gridSpan w:val="14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Джерела та розміри фінансування, тис. грн.</w:t>
            </w:r>
          </w:p>
        </w:tc>
      </w:tr>
      <w:tr w:rsidR="001171CE" w:rsidRPr="00D84C86" w:rsidTr="001075B1">
        <w:tc>
          <w:tcPr>
            <w:tcW w:w="174" w:type="pct"/>
            <w:vMerge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gridSpan w:val="2"/>
            <w:vMerge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 w:val="restar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Разом (6+</w:t>
            </w:r>
            <w:r w:rsidR="008D38E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7+8+</w:t>
            </w: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9+10+11)</w:t>
            </w:r>
          </w:p>
        </w:tc>
        <w:tc>
          <w:tcPr>
            <w:tcW w:w="1108" w:type="pct"/>
            <w:gridSpan w:val="6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369" w:type="pct"/>
            <w:gridSpan w:val="2"/>
            <w:vMerge w:val="restart"/>
            <w:shd w:val="clear" w:color="auto" w:fill="auto"/>
          </w:tcPr>
          <w:p w:rsidR="001171CE" w:rsidRPr="00D84C86" w:rsidRDefault="001171CE" w:rsidP="000F19B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Обласний бюджет</w:t>
            </w:r>
            <w:r w:rsidR="000F19BC">
              <w:t xml:space="preserve"> </w:t>
            </w:r>
          </w:p>
        </w:tc>
        <w:tc>
          <w:tcPr>
            <w:tcW w:w="370" w:type="pct"/>
            <w:gridSpan w:val="2"/>
            <w:vMerge w:val="restar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395" w:type="pct"/>
            <w:gridSpan w:val="2"/>
            <w:vMerge w:val="restar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Інші не заборонені ЗУ кошти в т.ч. МТД</w:t>
            </w:r>
          </w:p>
        </w:tc>
      </w:tr>
      <w:tr w:rsidR="002F7B82" w:rsidRPr="00D84C86" w:rsidTr="001075B1">
        <w:trPr>
          <w:trHeight w:val="935"/>
        </w:trPr>
        <w:tc>
          <w:tcPr>
            <w:tcW w:w="174" w:type="pct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gridSpan w:val="2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2F7B82" w:rsidRPr="00D84C86" w:rsidRDefault="002F7B82" w:rsidP="006F2406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 т.ч. з ДФРР</w:t>
            </w:r>
          </w:p>
        </w:tc>
        <w:tc>
          <w:tcPr>
            <w:tcW w:w="370" w:type="pct"/>
            <w:gridSpan w:val="2"/>
            <w:shd w:val="clear" w:color="auto" w:fill="auto"/>
          </w:tcPr>
          <w:p w:rsidR="002F7B82" w:rsidRPr="00D84C86" w:rsidRDefault="002F7B82" w:rsidP="006F2406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Інфраструктурна субвенція ОТГ</w:t>
            </w:r>
          </w:p>
        </w:tc>
        <w:tc>
          <w:tcPr>
            <w:tcW w:w="369" w:type="pct"/>
            <w:gridSpan w:val="2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95" w:type="pct"/>
            <w:gridSpan w:val="2"/>
            <w:vMerge/>
            <w:shd w:val="clear" w:color="auto" w:fill="auto"/>
          </w:tcPr>
          <w:p w:rsidR="002F7B82" w:rsidRPr="00D84C86" w:rsidRDefault="002F7B82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1171CE" w:rsidRPr="00D84C86" w:rsidTr="001075B1">
        <w:tc>
          <w:tcPr>
            <w:tcW w:w="174" w:type="pc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292" w:type="pct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416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461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</w:t>
            </w:r>
          </w:p>
        </w:tc>
        <w:tc>
          <w:tcPr>
            <w:tcW w:w="370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</w:t>
            </w:r>
          </w:p>
        </w:tc>
        <w:tc>
          <w:tcPr>
            <w:tcW w:w="370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395" w:type="pct"/>
            <w:gridSpan w:val="2"/>
            <w:shd w:val="clear" w:color="auto" w:fill="auto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</w:t>
            </w:r>
          </w:p>
        </w:tc>
      </w:tr>
      <w:tr w:rsidR="001075B1" w:rsidRPr="00A5567A" w:rsidTr="001075B1">
        <w:tc>
          <w:tcPr>
            <w:tcW w:w="5000" w:type="pct"/>
            <w:gridSpan w:val="20"/>
            <w:shd w:val="clear" w:color="auto" w:fill="auto"/>
          </w:tcPr>
          <w:p w:rsidR="001075B1" w:rsidRPr="001075B1" w:rsidRDefault="001075B1" w:rsidP="006F2406">
            <w:pPr>
              <w:widowControl w:val="0"/>
              <w:spacing w:after="20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075B1"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>Розвиток житлово-комунального господарства та інфраструктури</w:t>
            </w:r>
          </w:p>
        </w:tc>
      </w:tr>
      <w:tr w:rsidR="001075B1" w:rsidRPr="00A5567A" w:rsidTr="001075B1">
        <w:tc>
          <w:tcPr>
            <w:tcW w:w="5000" w:type="pct"/>
            <w:gridSpan w:val="20"/>
            <w:shd w:val="clear" w:color="auto" w:fill="auto"/>
          </w:tcPr>
          <w:p w:rsidR="001075B1" w:rsidRPr="00A5567A" w:rsidRDefault="001075B1" w:rsidP="006F2406">
            <w:pPr>
              <w:widowControl w:val="0"/>
              <w:spacing w:after="20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34591">
              <w:rPr>
                <w:rFonts w:ascii="Times New Roman" w:hAnsi="Times New Roman"/>
                <w:b/>
                <w:color w:val="000000"/>
                <w:lang w:val="uk-UA"/>
              </w:rPr>
              <w:t>Енергозбереження та енергозабезпечення, водопостачання та водовідведення</w:t>
            </w:r>
          </w:p>
        </w:tc>
      </w:tr>
      <w:tr w:rsidR="007E76D1" w:rsidRPr="00F15A9B" w:rsidTr="001075B1">
        <w:tc>
          <w:tcPr>
            <w:tcW w:w="174" w:type="pct"/>
            <w:shd w:val="clear" w:color="auto" w:fill="auto"/>
          </w:tcPr>
          <w:p w:rsidR="007E76D1" w:rsidRPr="00F15A9B" w:rsidRDefault="007E76D1" w:rsidP="006F2406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5" w:type="pct"/>
            <w:gridSpan w:val="2"/>
            <w:shd w:val="clear" w:color="auto" w:fill="auto"/>
            <w:vAlign w:val="bottom"/>
          </w:tcPr>
          <w:p w:rsidR="007E76D1" w:rsidRPr="002F7B82" w:rsidRDefault="007E76D1" w:rsidP="002F7B82">
            <w:pP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2F7B8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Капітальний ремонт прибудинкової території по вул.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Леха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Качинського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, 4а</w:t>
            </w:r>
            <w:r w:rsidRPr="002F7B8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в м. Буча</w:t>
            </w:r>
          </w:p>
        </w:tc>
        <w:tc>
          <w:tcPr>
            <w:tcW w:w="418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296,0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7E76D1" w:rsidRPr="00F15A9B" w:rsidRDefault="007E76D1" w:rsidP="002F7B82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  <w:lang w:val="uk-UA"/>
              </w:rPr>
              <w:t>19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296,0</w:t>
            </w:r>
          </w:p>
        </w:tc>
        <w:tc>
          <w:tcPr>
            <w:tcW w:w="370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296,0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</w:tr>
      <w:tr w:rsidR="007E76D1" w:rsidRPr="00F15A9B" w:rsidTr="001075B1">
        <w:tc>
          <w:tcPr>
            <w:tcW w:w="174" w:type="pct"/>
            <w:shd w:val="clear" w:color="auto" w:fill="auto"/>
          </w:tcPr>
          <w:p w:rsidR="007E76D1" w:rsidRPr="00F15A9B" w:rsidRDefault="007E76D1" w:rsidP="006F2406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5" w:type="pct"/>
            <w:gridSpan w:val="2"/>
            <w:shd w:val="clear" w:color="auto" w:fill="auto"/>
            <w:vAlign w:val="bottom"/>
          </w:tcPr>
          <w:p w:rsidR="007E76D1" w:rsidRPr="002F7B82" w:rsidRDefault="007E76D1" w:rsidP="002F7B82">
            <w:pP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2F7B8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Капітальний ремонт прибудинкової території по вул.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Героїв Майдану</w:t>
            </w:r>
            <w:r w:rsidRPr="002F7B8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15</w:t>
            </w:r>
            <w:r w:rsidRPr="002F7B8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в м. Буча</w:t>
            </w:r>
          </w:p>
        </w:tc>
        <w:tc>
          <w:tcPr>
            <w:tcW w:w="418" w:type="pct"/>
            <w:gridSpan w:val="2"/>
            <w:shd w:val="clear" w:color="auto" w:fill="auto"/>
            <w:vAlign w:val="center"/>
          </w:tcPr>
          <w:p w:rsidR="007E76D1" w:rsidRPr="00F15A9B" w:rsidRDefault="007E76D1" w:rsidP="007E76D1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298,0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7E76D1" w:rsidRPr="00F15A9B" w:rsidRDefault="007E76D1" w:rsidP="002F7B82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  <w:lang w:val="uk-UA"/>
              </w:rPr>
              <w:t>19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298,0</w:t>
            </w:r>
          </w:p>
        </w:tc>
        <w:tc>
          <w:tcPr>
            <w:tcW w:w="370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298,0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7E76D1" w:rsidRPr="00F15A9B" w:rsidRDefault="007E76D1" w:rsidP="006F2406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F15A9B"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</w:tr>
    </w:tbl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71CE" w:rsidRDefault="001171CE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ради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</w:t>
      </w:r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Олексюк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В.П.</w:t>
      </w:r>
    </w:p>
    <w:sectPr w:rsidR="001171CE" w:rsidSect="00354CB8">
      <w:pgSz w:w="16838" w:h="11906" w:orient="landscape"/>
      <w:pgMar w:top="284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96"/>
    <w:rsid w:val="00036C96"/>
    <w:rsid w:val="000F19BC"/>
    <w:rsid w:val="001075B1"/>
    <w:rsid w:val="001171CE"/>
    <w:rsid w:val="001361A1"/>
    <w:rsid w:val="00171A2A"/>
    <w:rsid w:val="001B07A1"/>
    <w:rsid w:val="001C47CF"/>
    <w:rsid w:val="00212E15"/>
    <w:rsid w:val="0027081D"/>
    <w:rsid w:val="002867CF"/>
    <w:rsid w:val="002F7B82"/>
    <w:rsid w:val="00303C3D"/>
    <w:rsid w:val="0030636D"/>
    <w:rsid w:val="003073EE"/>
    <w:rsid w:val="00333374"/>
    <w:rsid w:val="00354CB8"/>
    <w:rsid w:val="00403428"/>
    <w:rsid w:val="004F4919"/>
    <w:rsid w:val="0053179A"/>
    <w:rsid w:val="00562664"/>
    <w:rsid w:val="005A21A2"/>
    <w:rsid w:val="00603395"/>
    <w:rsid w:val="00653B18"/>
    <w:rsid w:val="007D2BF0"/>
    <w:rsid w:val="007E63B6"/>
    <w:rsid w:val="007E76D1"/>
    <w:rsid w:val="008824A9"/>
    <w:rsid w:val="008847F1"/>
    <w:rsid w:val="008D38E7"/>
    <w:rsid w:val="009B2D27"/>
    <w:rsid w:val="009D7613"/>
    <w:rsid w:val="00A7086D"/>
    <w:rsid w:val="00A71914"/>
    <w:rsid w:val="00A8029C"/>
    <w:rsid w:val="00AE3E12"/>
    <w:rsid w:val="00B258E5"/>
    <w:rsid w:val="00C61FE5"/>
    <w:rsid w:val="00C9558A"/>
    <w:rsid w:val="00CD1813"/>
    <w:rsid w:val="00D14236"/>
    <w:rsid w:val="00D420A6"/>
    <w:rsid w:val="00D57914"/>
    <w:rsid w:val="00D6719A"/>
    <w:rsid w:val="00DE18FB"/>
    <w:rsid w:val="00E30D0F"/>
    <w:rsid w:val="00E350C6"/>
    <w:rsid w:val="00ED7606"/>
    <w:rsid w:val="00EF36CE"/>
    <w:rsid w:val="00F6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A1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9C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A1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9C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F57DD-BCAF-4EBE-9424-636475DD2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Ekonimika-2</dc:creator>
  <cp:lastModifiedBy>BMR</cp:lastModifiedBy>
  <cp:revision>7</cp:revision>
  <cp:lastPrinted>2019-08-28T13:24:00Z</cp:lastPrinted>
  <dcterms:created xsi:type="dcterms:W3CDTF">2019-08-13T08:20:00Z</dcterms:created>
  <dcterms:modified xsi:type="dcterms:W3CDTF">2019-08-28T13:24:00Z</dcterms:modified>
</cp:coreProperties>
</file>